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021CF10" w14:textId="77777777" w:rsidR="00695C17" w:rsidRPr="0013345A" w:rsidRDefault="00564548" w:rsidP="00695C17">
      <w:pPr>
        <w:autoSpaceDE w:val="0"/>
        <w:autoSpaceDN w:val="0"/>
        <w:adjustRightInd w:val="0"/>
        <w:jc w:val="center"/>
        <w:rPr>
          <w:rFonts w:ascii="Calibri" w:hAnsi="Calibri" w:cs="Calibri"/>
          <w:b/>
        </w:rPr>
      </w:pPr>
      <w:proofErr w:type="spellStart"/>
      <w:r w:rsidRPr="00564548">
        <w:rPr>
          <w:rFonts w:ascii="Calibri" w:hAnsi="Calibri" w:cs="Calibri"/>
          <w:b/>
        </w:rPr>
        <w:t>Storytelling</w:t>
      </w:r>
      <w:proofErr w:type="spellEnd"/>
      <w:r w:rsidRPr="00564548">
        <w:rPr>
          <w:rFonts w:ascii="Calibri" w:hAnsi="Calibri" w:cs="Calibri"/>
          <w:b/>
        </w:rPr>
        <w:t>: Vom digitalen zum analogen Geschichtenerzählen</w:t>
      </w:r>
    </w:p>
    <w:p w14:paraId="1C117833" w14:textId="77777777" w:rsidR="00445DF5" w:rsidRDefault="005B556E">
      <w:r>
        <w:t xml:space="preserve">Medien erzählen Geschichten. Was für Romane und Filme selbstverständlich erscheint, ist </w:t>
      </w:r>
      <w:r w:rsidR="007A302E">
        <w:t>für</w:t>
      </w:r>
      <w:r>
        <w:t xml:space="preserve"> digitale Spiele </w:t>
      </w:r>
      <w:r w:rsidR="007A302E">
        <w:t xml:space="preserve">vielen </w:t>
      </w:r>
      <w:r>
        <w:t>noch relativ unbekannt.</w:t>
      </w:r>
      <w:r w:rsidR="00897DD6">
        <w:t xml:space="preserve"> </w:t>
      </w:r>
      <w:r w:rsidR="007A302E">
        <w:t>E</w:t>
      </w:r>
      <w:r w:rsidR="00897DD6">
        <w:t xml:space="preserve">s </w:t>
      </w:r>
      <w:r w:rsidR="007A302E">
        <w:t xml:space="preserve">werden auch nicht immer nur </w:t>
      </w:r>
      <w:r w:rsidR="00897DD6">
        <w:t>Prinzessin</w:t>
      </w:r>
      <w:r w:rsidR="007A302E">
        <w:t>nen</w:t>
      </w:r>
      <w:r w:rsidR="00897DD6">
        <w:t xml:space="preserve"> oder gleich die ganze Welt gerettet– nein, es gibt wunderbare Beispiele für großartig</w:t>
      </w:r>
      <w:r w:rsidR="009240BF">
        <w:t xml:space="preserve">e Computerspielgeschichten! In </w:t>
      </w:r>
      <w:r w:rsidR="009240BF" w:rsidRPr="009240BF">
        <w:rPr>
          <w:i/>
        </w:rPr>
        <w:t xml:space="preserve">Brothers: A Tale of </w:t>
      </w:r>
      <w:proofErr w:type="spellStart"/>
      <w:r w:rsidR="009240BF" w:rsidRPr="009240BF">
        <w:rPr>
          <w:i/>
        </w:rPr>
        <w:t>Two</w:t>
      </w:r>
      <w:proofErr w:type="spellEnd"/>
      <w:r w:rsidR="009240BF" w:rsidRPr="009240BF">
        <w:rPr>
          <w:i/>
        </w:rPr>
        <w:t xml:space="preserve"> </w:t>
      </w:r>
      <w:proofErr w:type="spellStart"/>
      <w:r w:rsidR="009240BF" w:rsidRPr="009240BF">
        <w:rPr>
          <w:i/>
        </w:rPr>
        <w:t>Sons</w:t>
      </w:r>
      <w:proofErr w:type="spellEnd"/>
      <w:r w:rsidR="00897DD6">
        <w:t xml:space="preserve"> sind zwei Brüder auf der Suche nach einem lebensrettenden Medikament für ihren Vater, den sie nach der kurz zuvor verstorbenen Mutter nicht </w:t>
      </w:r>
      <w:r w:rsidR="009240BF">
        <w:t xml:space="preserve">auch noch verlieren wollen. In </w:t>
      </w:r>
      <w:r w:rsidR="009240BF" w:rsidRPr="009240BF">
        <w:rPr>
          <w:i/>
        </w:rPr>
        <w:t xml:space="preserve">Life </w:t>
      </w:r>
      <w:proofErr w:type="spellStart"/>
      <w:r w:rsidR="009240BF" w:rsidRPr="009240BF">
        <w:rPr>
          <w:i/>
        </w:rPr>
        <w:t>is</w:t>
      </w:r>
      <w:proofErr w:type="spellEnd"/>
      <w:r w:rsidR="009240BF" w:rsidRPr="009240BF">
        <w:rPr>
          <w:i/>
        </w:rPr>
        <w:t xml:space="preserve"> </w:t>
      </w:r>
      <w:proofErr w:type="spellStart"/>
      <w:r w:rsidR="009240BF" w:rsidRPr="009240BF">
        <w:rPr>
          <w:i/>
        </w:rPr>
        <w:t>strange</w:t>
      </w:r>
      <w:proofErr w:type="spellEnd"/>
      <w:r w:rsidR="00897DD6">
        <w:t xml:space="preserve"> geht die </w:t>
      </w:r>
      <w:proofErr w:type="spellStart"/>
      <w:r w:rsidR="00897DD6">
        <w:t>Teenagerin</w:t>
      </w:r>
      <w:proofErr w:type="spellEnd"/>
      <w:r w:rsidR="00897DD6">
        <w:t xml:space="preserve"> Max mysteriösen Ereigniss</w:t>
      </w:r>
      <w:r w:rsidR="002A117B">
        <w:t>e</w:t>
      </w:r>
      <w:r w:rsidR="00897DD6">
        <w:t>n a</w:t>
      </w:r>
      <w:r w:rsidR="002A117B">
        <w:t>n ihre</w:t>
      </w:r>
      <w:r w:rsidR="00897DD6">
        <w:t xml:space="preserve">m College auf den Grund – und </w:t>
      </w:r>
      <w:r w:rsidR="00445DF5">
        <w:t xml:space="preserve">überwindet </w:t>
      </w:r>
      <w:r w:rsidR="00897DD6">
        <w:t>gleichzeitig</w:t>
      </w:r>
      <w:r w:rsidR="00445DF5">
        <w:t xml:space="preserve"> viele Hürden auf dem</w:t>
      </w:r>
      <w:r w:rsidR="00897DD6">
        <w:t xml:space="preserve"> Weg zum E</w:t>
      </w:r>
      <w:r w:rsidR="009240BF">
        <w:t xml:space="preserve">rwachsenwerden. In </w:t>
      </w:r>
      <w:r w:rsidR="00897DD6" w:rsidRPr="009240BF">
        <w:rPr>
          <w:i/>
        </w:rPr>
        <w:t>This War of Mine</w:t>
      </w:r>
      <w:r w:rsidR="00897DD6">
        <w:t xml:space="preserve"> </w:t>
      </w:r>
      <w:r w:rsidR="002A117B">
        <w:t>trifft sich</w:t>
      </w:r>
      <w:r w:rsidR="00897DD6">
        <w:t xml:space="preserve"> eine kleine Gruppe von Zivilistinnen und Zivilisten</w:t>
      </w:r>
      <w:r w:rsidR="002A117B">
        <w:t xml:space="preserve"> während eines Bürgerkriegs in einem zerbombten Haus und muss fortan</w:t>
      </w:r>
      <w:r w:rsidR="002C2294">
        <w:t xml:space="preserve"> alle</w:t>
      </w:r>
      <w:r w:rsidR="002A117B">
        <w:t xml:space="preserve"> Widrigkeiten eines bewaffneten Konflikts überstehen</w:t>
      </w:r>
      <w:r w:rsidR="00445DF5">
        <w:t xml:space="preserve"> und insbesondere auf die</w:t>
      </w:r>
      <w:r w:rsidR="002A117B">
        <w:t xml:space="preserve"> Frage, was man um des reinen Überlebens willen </w:t>
      </w:r>
      <w:r w:rsidR="00445DF5">
        <w:t xml:space="preserve">alles </w:t>
      </w:r>
      <w:r w:rsidR="002A117B">
        <w:t>tun darf</w:t>
      </w:r>
      <w:r w:rsidR="00445DF5">
        <w:t>, eine Antwort finden.</w:t>
      </w:r>
      <w:r w:rsidR="00B508D5">
        <w:t xml:space="preserve"> </w:t>
      </w:r>
      <w:bookmarkStart w:id="0" w:name="_GoBack"/>
      <w:bookmarkEnd w:id="0"/>
    </w:p>
    <w:p w14:paraId="653CF8C5" w14:textId="77777777" w:rsidR="005B556E" w:rsidRDefault="005124AC">
      <w:r>
        <w:t>Es zeigt sich</w:t>
      </w:r>
      <w:r w:rsidR="00B508D5">
        <w:t>, dass das</w:t>
      </w:r>
      <w:r w:rsidR="005B556E">
        <w:t xml:space="preserve"> Erzählen einer Geschichte ein zentrales Element</w:t>
      </w:r>
      <w:r w:rsidR="00445DF5">
        <w:t xml:space="preserve"> in </w:t>
      </w:r>
      <w:r w:rsidR="00B508D5">
        <w:t>zahlreichen</w:t>
      </w:r>
      <w:r w:rsidR="00445DF5">
        <w:t xml:space="preserve"> digitalen Spielen</w:t>
      </w:r>
      <w:r>
        <w:t xml:space="preserve"> darstellt.</w:t>
      </w:r>
      <w:r w:rsidR="00445DF5">
        <w:t xml:space="preserve"> </w:t>
      </w:r>
      <w:r>
        <w:t>Und da l</w:t>
      </w:r>
      <w:r w:rsidR="00445DF5">
        <w:t xml:space="preserve">aut JIM-Studie 2016 etwa zwei Drittel aller Jugendlichen zwischen 12 und 19 Jahren täglich oder mehrmals wöchentlich digitale Spiele spielen, haben sicherlich auch viele von ihnen bereits Figuren durch ein Spiel begleitet, mit ihnen Aufgaben gelöst und Abenteuer </w:t>
      </w:r>
      <w:r>
        <w:t>übers</w:t>
      </w:r>
      <w:r w:rsidR="0073720D">
        <w:t>t</w:t>
      </w:r>
      <w:r>
        <w:t>anden</w:t>
      </w:r>
      <w:r w:rsidR="00445DF5">
        <w:t xml:space="preserve">. Dies ist der Ausgangspunkt für unsere </w:t>
      </w:r>
      <w:proofErr w:type="spellStart"/>
      <w:r w:rsidR="00B508D5">
        <w:t>Storytelling</w:t>
      </w:r>
      <w:proofErr w:type="spellEnd"/>
      <w:r w:rsidR="00B508D5">
        <w:t>-Methode</w:t>
      </w:r>
      <w:r>
        <w:t>.</w:t>
      </w:r>
      <w:r w:rsidR="0073720D">
        <w:t xml:space="preserve"> </w:t>
      </w:r>
      <w:r>
        <w:t>Di</w:t>
      </w:r>
      <w:r w:rsidR="0073720D">
        <w:t>e Teilnehmenden</w:t>
      </w:r>
      <w:r>
        <w:t xml:space="preserve"> tragen dabei ihre selbst</w:t>
      </w:r>
      <w:r w:rsidR="0073720D">
        <w:t xml:space="preserve"> in digitalen Spielwelten erlebte</w:t>
      </w:r>
      <w:r>
        <w:t xml:space="preserve">n Geschichten vor und geben </w:t>
      </w:r>
      <w:r w:rsidR="0073720D">
        <w:t>einen Einblick in den Han</w:t>
      </w:r>
      <w:r>
        <w:t>dlungsverlauf</w:t>
      </w:r>
      <w:r w:rsidR="0073720D">
        <w:t>, ähnlich wie es „früher“ mit Büchern unter der Leitfrage „Was hast Du in den Ferien gelesen?“ getan wurde, nur dass es eben jetzt heißt: „Was hast Du in den Ferien gespielt?“</w:t>
      </w:r>
    </w:p>
    <w:p w14:paraId="6F2078E7" w14:textId="77777777" w:rsidR="005B556E" w:rsidRDefault="006E390C">
      <w:r>
        <w:t>Die Methode umfasst dr</w:t>
      </w:r>
      <w:r w:rsidR="005B556E" w:rsidRPr="005B556E">
        <w:t xml:space="preserve">ei Phasen. </w:t>
      </w:r>
      <w:r>
        <w:t>Zunächst wird mit einigen Fragen über Geschichten und die Tätigkeit des Erzählens ein Einstieg in das Thema ermöglicht.</w:t>
      </w:r>
      <w:r w:rsidR="005B556E" w:rsidRPr="005B556E">
        <w:t xml:space="preserve"> </w:t>
      </w:r>
      <w:r>
        <w:t>Danach wird ein theoretischer</w:t>
      </w:r>
      <w:r w:rsidR="005B556E" w:rsidRPr="005B556E">
        <w:t xml:space="preserve"> Input zum Thema </w:t>
      </w:r>
      <w:proofErr w:type="spellStart"/>
      <w:r>
        <w:t>Storytelling</w:t>
      </w:r>
      <w:proofErr w:type="spellEnd"/>
      <w:r>
        <w:t xml:space="preserve"> gegeben. A</w:t>
      </w:r>
      <w:r w:rsidR="005B556E" w:rsidRPr="005B556E">
        <w:t>bschließend</w:t>
      </w:r>
      <w:r>
        <w:t xml:space="preserve"> erfolgt eine praktische Übung, bei der die Teilnehmenden</w:t>
      </w:r>
      <w:r w:rsidR="005B556E" w:rsidRPr="005B556E">
        <w:t xml:space="preserve"> das Schema des klassischen griechischen Dramas auf ein digitales Spiel ihrer Wahl an</w:t>
      </w:r>
      <w:r>
        <w:t>wenden</w:t>
      </w:r>
      <w:r w:rsidR="005B556E" w:rsidRPr="005B556E">
        <w:t xml:space="preserve"> und anhand dessen seine Geschichte</w:t>
      </w:r>
      <w:r>
        <w:t xml:space="preserve"> erzählen</w:t>
      </w:r>
      <w:r w:rsidR="005B556E" w:rsidRPr="005B556E">
        <w:t>.</w:t>
      </w:r>
    </w:p>
    <w:sectPr w:rsidR="005B556E" w:rsidSect="007463F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5C17"/>
    <w:rsid w:val="000B0D2B"/>
    <w:rsid w:val="0013345A"/>
    <w:rsid w:val="002A117B"/>
    <w:rsid w:val="002C2294"/>
    <w:rsid w:val="00445DF5"/>
    <w:rsid w:val="005124AC"/>
    <w:rsid w:val="00564548"/>
    <w:rsid w:val="005B556E"/>
    <w:rsid w:val="005D6BBF"/>
    <w:rsid w:val="00695C17"/>
    <w:rsid w:val="006E390C"/>
    <w:rsid w:val="0073720D"/>
    <w:rsid w:val="007463FE"/>
    <w:rsid w:val="007A302E"/>
    <w:rsid w:val="00897DD6"/>
    <w:rsid w:val="009240BF"/>
    <w:rsid w:val="00B508D5"/>
    <w:rsid w:val="00CF3221"/>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A925B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95C17"/>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95C17"/>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308</Words>
  <Characters>1947</Characters>
  <Application>Microsoft Macintosh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ACER05</dc:creator>
  <cp:keywords/>
  <dc:description/>
  <cp:lastModifiedBy>Maike Groen</cp:lastModifiedBy>
  <cp:revision>7</cp:revision>
  <dcterms:created xsi:type="dcterms:W3CDTF">2016-12-07T17:07:00Z</dcterms:created>
  <dcterms:modified xsi:type="dcterms:W3CDTF">2016-12-19T12:34:00Z</dcterms:modified>
</cp:coreProperties>
</file>