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CF8FD" w14:textId="7B4252BC" w:rsidR="00890F04" w:rsidRDefault="00890F0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6CFAFF" wp14:editId="2C241854">
                <wp:simplePos x="0" y="0"/>
                <wp:positionH relativeFrom="column">
                  <wp:posOffset>-13970</wp:posOffset>
                </wp:positionH>
                <wp:positionV relativeFrom="paragraph">
                  <wp:posOffset>176530</wp:posOffset>
                </wp:positionV>
                <wp:extent cx="5772150" cy="46672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66725"/>
                        </a:xfrm>
                        <a:prstGeom prst="rect">
                          <a:avLst/>
                        </a:prstGeom>
                        <a:solidFill>
                          <a:srgbClr val="867F7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674BC" id="Rechteck 2" o:spid="_x0000_s1026" style="position:absolute;margin-left:-1.1pt;margin-top:13.9pt;width:454.5pt;height:36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" fillcolor="#867f79" strokecolor="#1f3763 [1604]" strokeweight="1pt"/>
            </w:pict>
          </mc:Fallback>
        </mc:AlternateContent>
      </w:r>
    </w:p>
    <w:p w14:paraId="073E856D" w14:textId="4C4A5877" w:rsidR="007C5216" w:rsidRPr="00890F04" w:rsidRDefault="00890F04">
      <w:pPr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 </w:t>
      </w:r>
      <w:r w:rsidR="00564034" w:rsidRPr="00890F04">
        <w:rPr>
          <w:b/>
          <w:color w:val="FFFFFF" w:themeColor="background1"/>
          <w:sz w:val="32"/>
        </w:rPr>
        <w:t>Schwerkraft</w:t>
      </w:r>
    </w:p>
    <w:p w14:paraId="05D48916" w14:textId="77777777" w:rsidR="00890F04" w:rsidRDefault="00890F04">
      <w:pPr>
        <w:rPr>
          <w:b/>
        </w:rPr>
      </w:pPr>
    </w:p>
    <w:p w14:paraId="6C681AB2" w14:textId="77777777" w:rsidR="00C46DBA" w:rsidRDefault="00C46DBA">
      <w:r w:rsidRPr="00C46DBA">
        <w:t xml:space="preserve">Überprüfe </w:t>
      </w:r>
      <w:r>
        <w:t xml:space="preserve">mithilfe eines selbstgebauten Experiments in </w:t>
      </w:r>
      <w:r w:rsidRPr="00C46DBA">
        <w:rPr>
          <w:i/>
        </w:rPr>
        <w:t>Portal 2 Puzzle Maker</w:t>
      </w:r>
      <w:r>
        <w:rPr>
          <w:i/>
        </w:rPr>
        <w:t xml:space="preserve">, </w:t>
      </w:r>
      <w:r>
        <w:t>wie lange ein Würfel braucht, um auf den Boden zu fallen. Teste dies aus verschiedenen Höhen.</w:t>
      </w:r>
    </w:p>
    <w:p w14:paraId="3DA6390E" w14:textId="44535000" w:rsidR="00C46DBA" w:rsidRDefault="00C46DBA">
      <w:pPr>
        <w:rPr>
          <w:i/>
        </w:rPr>
      </w:pPr>
      <w:r>
        <w:t xml:space="preserve">Nutze </w:t>
      </w:r>
      <w:r w:rsidR="00C5474F">
        <w:t xml:space="preserve">abschließend </w:t>
      </w:r>
      <w:r>
        <w:t xml:space="preserve">deine </w:t>
      </w:r>
      <w:r w:rsidR="00C5474F">
        <w:t>Messwerte</w:t>
      </w:r>
      <w:r>
        <w:t xml:space="preserve">, </w:t>
      </w:r>
      <w:r w:rsidR="00C5474F">
        <w:t xml:space="preserve">um die Schwerkraft im Spiel zu berechnen. </w:t>
      </w:r>
      <w:r>
        <w:rPr>
          <w:i/>
        </w:rPr>
        <w:t xml:space="preserve"> </w:t>
      </w:r>
    </w:p>
    <w:p w14:paraId="4B30EA4A" w14:textId="2E98EE01" w:rsidR="00C5474F" w:rsidRDefault="00C5474F">
      <w:pPr>
        <w:rPr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5474F" w14:paraId="69C95C16" w14:textId="77777777" w:rsidTr="00C5474F">
        <w:tc>
          <w:tcPr>
            <w:tcW w:w="3020" w:type="dxa"/>
          </w:tcPr>
          <w:p w14:paraId="6EDE3579" w14:textId="54361999" w:rsidR="00C5474F" w:rsidRPr="00B377A6" w:rsidRDefault="00C5474F">
            <w:pPr>
              <w:rPr>
                <w:b/>
              </w:rPr>
            </w:pPr>
            <w:r w:rsidRPr="00B377A6">
              <w:rPr>
                <w:b/>
              </w:rPr>
              <w:t>Höhe (Spiel-Einheiten)</w:t>
            </w:r>
          </w:p>
        </w:tc>
        <w:tc>
          <w:tcPr>
            <w:tcW w:w="3021" w:type="dxa"/>
          </w:tcPr>
          <w:p w14:paraId="5DB65B84" w14:textId="49FD4CD8" w:rsidR="00C5474F" w:rsidRPr="00B377A6" w:rsidRDefault="00C5474F">
            <w:pPr>
              <w:rPr>
                <w:b/>
              </w:rPr>
            </w:pPr>
            <w:r w:rsidRPr="00B377A6">
              <w:rPr>
                <w:b/>
              </w:rPr>
              <w:t>Zeit (s)</w:t>
            </w:r>
          </w:p>
        </w:tc>
        <w:tc>
          <w:tcPr>
            <w:tcW w:w="3021" w:type="dxa"/>
          </w:tcPr>
          <w:p w14:paraId="37E1BAD5" w14:textId="62C9A0DE" w:rsidR="00C5474F" w:rsidRPr="00B377A6" w:rsidRDefault="00C5474F">
            <w:pPr>
              <w:rPr>
                <w:b/>
              </w:rPr>
            </w:pPr>
            <w:r w:rsidRPr="00B377A6">
              <w:rPr>
                <w:b/>
              </w:rPr>
              <w:t xml:space="preserve">Schwerkraft </w:t>
            </w:r>
            <w:r w:rsidR="00B377A6" w:rsidRPr="00B377A6">
              <w:rPr>
                <w:b/>
              </w:rPr>
              <w:t>(u/s²)</w:t>
            </w:r>
          </w:p>
        </w:tc>
      </w:tr>
      <w:tr w:rsidR="00C5474F" w14:paraId="71A87A24" w14:textId="77777777" w:rsidTr="00C5474F">
        <w:tc>
          <w:tcPr>
            <w:tcW w:w="3020" w:type="dxa"/>
          </w:tcPr>
          <w:p w14:paraId="6CDEA89B" w14:textId="77777777" w:rsidR="00C5474F" w:rsidRDefault="00C5474F"/>
        </w:tc>
        <w:tc>
          <w:tcPr>
            <w:tcW w:w="3021" w:type="dxa"/>
          </w:tcPr>
          <w:p w14:paraId="34F742BD" w14:textId="77777777" w:rsidR="00C5474F" w:rsidRDefault="00C5474F"/>
        </w:tc>
        <w:tc>
          <w:tcPr>
            <w:tcW w:w="3021" w:type="dxa"/>
          </w:tcPr>
          <w:p w14:paraId="0CC80D07" w14:textId="77777777" w:rsidR="00C5474F" w:rsidRDefault="00C5474F"/>
        </w:tc>
      </w:tr>
      <w:tr w:rsidR="00C5474F" w14:paraId="20632735" w14:textId="77777777" w:rsidTr="00C5474F">
        <w:tc>
          <w:tcPr>
            <w:tcW w:w="3020" w:type="dxa"/>
          </w:tcPr>
          <w:p w14:paraId="6762A48C" w14:textId="77777777" w:rsidR="00C5474F" w:rsidRDefault="00C5474F"/>
        </w:tc>
        <w:tc>
          <w:tcPr>
            <w:tcW w:w="3021" w:type="dxa"/>
          </w:tcPr>
          <w:p w14:paraId="4E4F773C" w14:textId="77777777" w:rsidR="00C5474F" w:rsidRDefault="00C5474F"/>
        </w:tc>
        <w:tc>
          <w:tcPr>
            <w:tcW w:w="3021" w:type="dxa"/>
          </w:tcPr>
          <w:p w14:paraId="599E139C" w14:textId="77777777" w:rsidR="00C5474F" w:rsidRDefault="00C5474F"/>
        </w:tc>
      </w:tr>
      <w:tr w:rsidR="00C5474F" w14:paraId="255E4FB1" w14:textId="77777777" w:rsidTr="00C5474F">
        <w:tc>
          <w:tcPr>
            <w:tcW w:w="3020" w:type="dxa"/>
          </w:tcPr>
          <w:p w14:paraId="16E3E670" w14:textId="77777777" w:rsidR="00C5474F" w:rsidRDefault="00C5474F"/>
        </w:tc>
        <w:tc>
          <w:tcPr>
            <w:tcW w:w="3021" w:type="dxa"/>
          </w:tcPr>
          <w:p w14:paraId="400C036C" w14:textId="77777777" w:rsidR="00C5474F" w:rsidRDefault="00C5474F"/>
        </w:tc>
        <w:tc>
          <w:tcPr>
            <w:tcW w:w="3021" w:type="dxa"/>
          </w:tcPr>
          <w:p w14:paraId="27EC0A92" w14:textId="77777777" w:rsidR="00C5474F" w:rsidRDefault="00C5474F"/>
        </w:tc>
      </w:tr>
      <w:tr w:rsidR="00C5474F" w14:paraId="2FC89873" w14:textId="77777777" w:rsidTr="00C5474F">
        <w:tc>
          <w:tcPr>
            <w:tcW w:w="3020" w:type="dxa"/>
          </w:tcPr>
          <w:p w14:paraId="2E240C2C" w14:textId="77777777" w:rsidR="00C5474F" w:rsidRDefault="00C5474F"/>
        </w:tc>
        <w:tc>
          <w:tcPr>
            <w:tcW w:w="3021" w:type="dxa"/>
          </w:tcPr>
          <w:p w14:paraId="37F3C9C7" w14:textId="77777777" w:rsidR="00C5474F" w:rsidRDefault="00C5474F"/>
        </w:tc>
        <w:tc>
          <w:tcPr>
            <w:tcW w:w="3021" w:type="dxa"/>
          </w:tcPr>
          <w:p w14:paraId="1E90B04F" w14:textId="77777777" w:rsidR="00C5474F" w:rsidRDefault="00C5474F"/>
        </w:tc>
      </w:tr>
      <w:tr w:rsidR="00C5474F" w14:paraId="561C0982" w14:textId="77777777" w:rsidTr="00C5474F">
        <w:tc>
          <w:tcPr>
            <w:tcW w:w="3020" w:type="dxa"/>
          </w:tcPr>
          <w:p w14:paraId="3D8D2DC6" w14:textId="77777777" w:rsidR="00C5474F" w:rsidRDefault="00C5474F"/>
        </w:tc>
        <w:tc>
          <w:tcPr>
            <w:tcW w:w="3021" w:type="dxa"/>
          </w:tcPr>
          <w:p w14:paraId="6C21CF08" w14:textId="77777777" w:rsidR="00C5474F" w:rsidRDefault="00C5474F"/>
        </w:tc>
        <w:tc>
          <w:tcPr>
            <w:tcW w:w="3021" w:type="dxa"/>
          </w:tcPr>
          <w:p w14:paraId="68105865" w14:textId="77777777" w:rsidR="00C5474F" w:rsidRDefault="00C5474F"/>
        </w:tc>
      </w:tr>
    </w:tbl>
    <w:p w14:paraId="3BEF5D07" w14:textId="6C2D59E9" w:rsidR="00C5474F" w:rsidRDefault="00C5474F"/>
    <w:p w14:paraId="22DF23C0" w14:textId="3F2857B9" w:rsidR="00B377A6" w:rsidRDefault="00B377A6">
      <w:r>
        <w:t>Die durchschnittliche Schwerkraft im Spiel beträgt: ______________</w:t>
      </w:r>
    </w:p>
    <w:p w14:paraId="09BA3398" w14:textId="5E40BD44" w:rsidR="00DC5254" w:rsidRDefault="00DC5254"/>
    <w:p w14:paraId="74A9B2B7" w14:textId="0A59F903" w:rsidR="00DC5254" w:rsidRDefault="00DC5254"/>
    <w:p w14:paraId="38B2B0EC" w14:textId="2C5AF294" w:rsidR="00DC5254" w:rsidRDefault="00DC5254"/>
    <w:p w14:paraId="3818F580" w14:textId="65010CB5" w:rsidR="00DC5254" w:rsidRDefault="00DC5254"/>
    <w:p w14:paraId="74517848" w14:textId="6F5C6E5E" w:rsidR="00DC5254" w:rsidRDefault="00DC5254"/>
    <w:p w14:paraId="4802FD11" w14:textId="599002C7" w:rsidR="00DC5254" w:rsidRDefault="00DC5254"/>
    <w:p w14:paraId="04C78070" w14:textId="0A4836A6" w:rsidR="00DC5254" w:rsidRDefault="00DC5254"/>
    <w:p w14:paraId="0F65233F" w14:textId="2F0B3750" w:rsidR="00DC5254" w:rsidRDefault="00DC5254"/>
    <w:p w14:paraId="5C55C6D0" w14:textId="55D83DB5" w:rsidR="00DC5254" w:rsidRDefault="00DC5254"/>
    <w:p w14:paraId="63C420F1" w14:textId="142445AD" w:rsidR="00DC5254" w:rsidRDefault="00DC5254"/>
    <w:p w14:paraId="503192C6" w14:textId="55797435" w:rsidR="00DC5254" w:rsidRDefault="00DC5254"/>
    <w:p w14:paraId="6A96503F" w14:textId="576B967F" w:rsidR="00DC5254" w:rsidRDefault="00DC5254"/>
    <w:p w14:paraId="4CF4286A" w14:textId="03D71264" w:rsidR="00DC5254" w:rsidRPr="00C5474F" w:rsidRDefault="00DC5254">
      <w:bookmarkStart w:id="0" w:name="_GoBack"/>
      <w:bookmarkEnd w:id="0"/>
    </w:p>
    <w:sectPr w:rsidR="00DC5254" w:rsidRPr="00C5474F" w:rsidSect="00DC5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B5A5D" w14:textId="77777777" w:rsidR="00890F04" w:rsidRDefault="00890F04" w:rsidP="00890F04">
      <w:pPr>
        <w:spacing w:after="0" w:line="240" w:lineRule="auto"/>
      </w:pPr>
      <w:r>
        <w:separator/>
      </w:r>
    </w:p>
  </w:endnote>
  <w:endnote w:type="continuationSeparator" w:id="0">
    <w:p w14:paraId="66609697" w14:textId="77777777" w:rsidR="00890F04" w:rsidRDefault="00890F04" w:rsidP="0089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9D2E" w14:textId="77777777" w:rsidR="00890F04" w:rsidRDefault="00890F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1966A" w14:textId="51C4BEC3" w:rsidR="00051C74" w:rsidRDefault="00051C74" w:rsidP="00051C74">
    <w:pPr>
      <w:pStyle w:val="Fuzeile"/>
    </w:pPr>
    <w:r>
      <w:t xml:space="preserve">Diese Methode </w:t>
    </w:r>
    <w:r>
      <w:t>ist angelehnt an teachwithp</w:t>
    </w:r>
    <w:r>
      <w:t>orta</w:t>
    </w:r>
    <w:r>
      <w:t>ls.com</w:t>
    </w:r>
    <w:r>
      <w:t xml:space="preserve"> vom Entwicklerstudio Valve. </w:t>
    </w:r>
  </w:p>
  <w:p w14:paraId="41E342B1" w14:textId="77777777" w:rsidR="00051C74" w:rsidRDefault="00051C74">
    <w:pPr>
      <w:pStyle w:val="Fuzeile"/>
    </w:pPr>
  </w:p>
  <w:tbl>
    <w:tblPr>
      <w:tblStyle w:val="Tabellenraster"/>
      <w:tblW w:w="0" w:type="auto"/>
      <w:tblBorders>
        <w:top w:val="single" w:sz="4" w:space="0" w:color="867F79"/>
        <w:left w:val="single" w:sz="4" w:space="0" w:color="867F79"/>
        <w:bottom w:val="single" w:sz="4" w:space="0" w:color="867F79"/>
        <w:right w:val="single" w:sz="4" w:space="0" w:color="867F79"/>
        <w:insideH w:val="single" w:sz="4" w:space="0" w:color="867F79"/>
        <w:insideV w:val="single" w:sz="4" w:space="0" w:color="867F79"/>
      </w:tblBorders>
      <w:tblLook w:val="04A0" w:firstRow="1" w:lastRow="0" w:firstColumn="1" w:lastColumn="0" w:noHBand="0" w:noVBand="1"/>
    </w:tblPr>
    <w:tblGrid>
      <w:gridCol w:w="3539"/>
      <w:gridCol w:w="5523"/>
    </w:tblGrid>
    <w:tr w:rsidR="00051C74" w14:paraId="2751614C" w14:textId="77777777" w:rsidTr="001D3E7D">
      <w:tc>
        <w:tcPr>
          <w:tcW w:w="3539" w:type="dxa"/>
        </w:tcPr>
        <w:p w14:paraId="22FFCC6E" w14:textId="71D03818" w:rsidR="00051C74" w:rsidRPr="00DC5254" w:rsidRDefault="00051C74" w:rsidP="00051C74">
          <w:pPr>
            <w:rPr>
              <w:b/>
              <w:color w:val="969696"/>
            </w:rPr>
          </w:pPr>
          <w:r>
            <w:rPr>
              <w:b/>
              <w:color w:val="969696"/>
            </w:rPr>
            <w:t>Kontakt für diese Methode</w:t>
          </w:r>
        </w:p>
        <w:p w14:paraId="4A52631D" w14:textId="77777777" w:rsidR="00051C74" w:rsidRPr="00DC5254" w:rsidRDefault="00051C74" w:rsidP="00051C74">
          <w:pPr>
            <w:rPr>
              <w:color w:val="969696"/>
            </w:rPr>
          </w:pPr>
          <w:r w:rsidRPr="00DC5254">
            <w:rPr>
              <w:noProof/>
              <w:color w:val="969696"/>
            </w:rPr>
            <w:drawing>
              <wp:inline distT="0" distB="0" distL="0" distR="0" wp14:anchorId="780E5DF9" wp14:editId="5A381097">
                <wp:extent cx="1524000" cy="704850"/>
                <wp:effectExtent l="0" t="0" r="0" b="0"/>
                <wp:docPr id="6" name="Grafik 6" descr="C:\Users\Besitzer\AppData\Local\Microsoft\Windows\INetCache\Content.Word\SDSK_Logo_CMYK_Schutzzone_5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Besitzer\AppData\Local\Microsoft\Windows\INetCache\Content.Word\SDSK_Logo_CMYK_Schutzzone_5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B1307E" w14:textId="77777777" w:rsidR="00051C74" w:rsidRPr="00DC5254" w:rsidRDefault="00051C74" w:rsidP="00051C74">
          <w:pPr>
            <w:rPr>
              <w:color w:val="969696"/>
            </w:rPr>
          </w:pPr>
        </w:p>
      </w:tc>
      <w:tc>
        <w:tcPr>
          <w:tcW w:w="5523" w:type="dxa"/>
        </w:tcPr>
        <w:p w14:paraId="099E2D44" w14:textId="77777777" w:rsidR="00051C74" w:rsidRPr="00DC5254" w:rsidRDefault="00051C74" w:rsidP="00051C74">
          <w:pPr>
            <w:rPr>
              <w:color w:val="969696"/>
            </w:rPr>
          </w:pPr>
          <w:r w:rsidRPr="00DC5254">
            <w:rPr>
              <w:color w:val="969696"/>
            </w:rPr>
            <w:t>Stiftung Digitale Spielekultur</w:t>
          </w:r>
        </w:p>
        <w:p w14:paraId="143B34DD" w14:textId="77777777" w:rsidR="00051C74" w:rsidRPr="00DC5254" w:rsidRDefault="00051C74" w:rsidP="00051C74">
          <w:pPr>
            <w:rPr>
              <w:color w:val="969696"/>
            </w:rPr>
          </w:pPr>
        </w:p>
        <w:p w14:paraId="3E67CDBD" w14:textId="77777777" w:rsidR="00051C74" w:rsidRPr="00DC5254" w:rsidRDefault="00051C74" w:rsidP="00051C74">
          <w:pPr>
            <w:rPr>
              <w:color w:val="969696"/>
            </w:rPr>
          </w:pPr>
          <w:r w:rsidRPr="00DC5254">
            <w:rPr>
              <w:color w:val="969696"/>
            </w:rPr>
            <w:t>Carolin Wendt</w:t>
          </w:r>
        </w:p>
        <w:p w14:paraId="2F4CA221" w14:textId="77777777" w:rsidR="00051C74" w:rsidRPr="00DC5254" w:rsidRDefault="00051C74" w:rsidP="00051C74">
          <w:pPr>
            <w:rPr>
              <w:color w:val="969696"/>
            </w:rPr>
          </w:pPr>
          <w:r w:rsidRPr="00DC5254">
            <w:rPr>
              <w:color w:val="969696"/>
            </w:rPr>
            <w:t>Torstr. 6 – 10119 Berlin</w:t>
          </w:r>
        </w:p>
        <w:p w14:paraId="29F496FE" w14:textId="77777777" w:rsidR="00051C74" w:rsidRPr="00DC5254" w:rsidRDefault="00051C74" w:rsidP="00051C74">
          <w:pPr>
            <w:rPr>
              <w:color w:val="969696"/>
            </w:rPr>
          </w:pPr>
          <w:r w:rsidRPr="00DC5254">
            <w:rPr>
              <w:color w:val="969696"/>
            </w:rPr>
            <w:t>wendt@stiftung-digitale-spielekultur.de</w:t>
          </w:r>
        </w:p>
      </w:tc>
    </w:tr>
  </w:tbl>
  <w:p w14:paraId="0F64A44D" w14:textId="77777777" w:rsidR="00051C74" w:rsidRDefault="00051C74">
    <w:pPr>
      <w:pStyle w:val="Fuzeile"/>
    </w:pPr>
  </w:p>
  <w:p w14:paraId="65AC6F8E" w14:textId="5F2C65C8" w:rsidR="00890F04" w:rsidRDefault="00890F04">
    <w:pPr>
      <w:pStyle w:val="Fuzeile"/>
    </w:pPr>
    <w:r>
      <w:t xml:space="preserve">  </w:t>
    </w:r>
    <w:r>
      <w:tab/>
    </w:r>
    <w:r>
      <w:tab/>
      <w:t xml:space="preserve">Bereitgestellt auf   </w:t>
    </w:r>
    <w:r>
      <w:rPr>
        <w:noProof/>
      </w:rPr>
      <w:drawing>
        <wp:inline distT="0" distB="0" distL="0" distR="0" wp14:anchorId="1BDEF61E" wp14:editId="47F49C76">
          <wp:extent cx="1295400" cy="441079"/>
          <wp:effectExtent l="0" t="0" r="0" b="0"/>
          <wp:docPr id="4" name="Grafik 4" descr="C:\Users\Besitzer\AppData\Local\Microsoft\Windows\INetCache\Content.Word\Logo Digitale Spielewel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sitzer\AppData\Local\Microsoft\Windows\INetCache\Content.Word\Logo Digitale Spielewelt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007" cy="455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E28C" w14:textId="77777777" w:rsidR="00890F04" w:rsidRDefault="00890F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5BD74" w14:textId="77777777" w:rsidR="00890F04" w:rsidRDefault="00890F04" w:rsidP="00890F04">
      <w:pPr>
        <w:spacing w:after="0" w:line="240" w:lineRule="auto"/>
      </w:pPr>
      <w:r>
        <w:separator/>
      </w:r>
    </w:p>
  </w:footnote>
  <w:footnote w:type="continuationSeparator" w:id="0">
    <w:p w14:paraId="1DDB677A" w14:textId="77777777" w:rsidR="00890F04" w:rsidRDefault="00890F04" w:rsidP="0089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2267C" w14:textId="77777777" w:rsidR="00890F04" w:rsidRDefault="00890F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0121B" w14:textId="718967CB" w:rsidR="00890F04" w:rsidRDefault="00890F04">
    <w:pPr>
      <w:pStyle w:val="Kopfzeile"/>
      <w:pBdr>
        <w:bottom w:val="single" w:sz="6" w:space="1" w:color="auto"/>
      </w:pBdr>
    </w:pPr>
    <w:r>
      <w:t>Physik-Experimente mit Portal</w:t>
    </w:r>
  </w:p>
  <w:p w14:paraId="74A9AB76" w14:textId="77777777" w:rsidR="00890F04" w:rsidRDefault="00890F0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DFB7D" w14:textId="77777777" w:rsidR="00890F04" w:rsidRDefault="00890F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31"/>
    <w:rsid w:val="00051C74"/>
    <w:rsid w:val="002F2FF2"/>
    <w:rsid w:val="00533331"/>
    <w:rsid w:val="00542516"/>
    <w:rsid w:val="00564034"/>
    <w:rsid w:val="00675022"/>
    <w:rsid w:val="007C5216"/>
    <w:rsid w:val="007C7CE1"/>
    <w:rsid w:val="00856B8F"/>
    <w:rsid w:val="00890F04"/>
    <w:rsid w:val="00A17474"/>
    <w:rsid w:val="00B377A6"/>
    <w:rsid w:val="00C46DBA"/>
    <w:rsid w:val="00C5474F"/>
    <w:rsid w:val="00D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E832D"/>
  <w15:chartTrackingRefBased/>
  <w15:docId w15:val="{5FF78747-C0A5-4F31-BE7B-25D298C6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5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0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F04"/>
  </w:style>
  <w:style w:type="paragraph" w:styleId="Fuzeile">
    <w:name w:val="footer"/>
    <w:basedOn w:val="Standard"/>
    <w:link w:val="FuzeileZchn"/>
    <w:uiPriority w:val="99"/>
    <w:unhideWhenUsed/>
    <w:rsid w:val="00890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Wendt</dc:creator>
  <cp:keywords/>
  <dc:description/>
  <cp:lastModifiedBy>Carolin Wendt</cp:lastModifiedBy>
  <cp:revision>7</cp:revision>
  <dcterms:created xsi:type="dcterms:W3CDTF">2017-07-26T09:47:00Z</dcterms:created>
  <dcterms:modified xsi:type="dcterms:W3CDTF">2017-07-27T09:01:00Z</dcterms:modified>
</cp:coreProperties>
</file>